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5B3E4" w14:textId="77777777" w:rsidR="00CC70C8" w:rsidRDefault="00CC70C8" w:rsidP="00CC70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6"/>
          <w:szCs w:val="16"/>
        </w:rPr>
      </w:pPr>
      <w:r>
        <w:rPr>
          <w:rFonts w:ascii="Calibri-Bold" w:hAnsi="Calibri-Bold" w:cs="Calibri-Bold"/>
          <w:b/>
          <w:bCs/>
          <w:sz w:val="16"/>
          <w:szCs w:val="16"/>
        </w:rPr>
        <w:t>ORANGE COAST COMMUNITY COLLEGE CATERING SERVICES</w:t>
      </w:r>
    </w:p>
    <w:p w14:paraId="2FC2EB60" w14:textId="77777777" w:rsidR="00956F4A" w:rsidRDefault="00CC70C8" w:rsidP="00C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Thank you for considering Orange Coast College catering services for your event. Our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catering team works side by side with our culinary students to create amazing food,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while building upon students’ culinary skill training. Our services partner with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reputable vendors all while promoting healthy and fresh food.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We offer various event spaces on campus that compliment any event from a tasty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boxed lunch to a. Aside from our standard menu, our qualified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professional staff can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assist you with custom requests to make your event just as you envision it to be. Our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wait staff will perform all the requirements to create the perfect occasion from start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 finish. Pick up your orders are available and our staff is available to load your order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into your vehicle. Delivery orders make life less stressed for you. We offer delivery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service from our trained staff to ensure your order arrives on time.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We also offer food service setup which include linens, chafers, and decorative serving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platters. Our Catering coordinators can give you information on linens and table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rentals. We look forward to preparing your special event!</w:t>
      </w:r>
    </w:p>
    <w:p w14:paraId="63CC8888" w14:textId="77777777" w:rsidR="00CC70C8" w:rsidRDefault="00CC70C8" w:rsidP="00CC70C8">
      <w:pPr>
        <w:rPr>
          <w:rFonts w:ascii="Calibri" w:hAnsi="Calibri" w:cs="Calibri"/>
          <w:sz w:val="20"/>
          <w:szCs w:val="20"/>
        </w:rPr>
      </w:pPr>
    </w:p>
    <w:p w14:paraId="389EAE43" w14:textId="77777777" w:rsidR="00CC70C8" w:rsidRDefault="00CC70C8" w:rsidP="00CC70C8">
      <w:pPr>
        <w:rPr>
          <w:rFonts w:ascii="Calibri-Bold" w:hAnsi="Calibri-Bold" w:cs="Calibri-Bold"/>
          <w:b/>
          <w:bCs/>
          <w:color w:val="B6082E"/>
          <w:sz w:val="20"/>
          <w:szCs w:val="20"/>
        </w:rPr>
      </w:pPr>
      <w:r>
        <w:rPr>
          <w:rFonts w:ascii="Calibri-Bold" w:hAnsi="Calibri-Bold" w:cs="Calibri-Bold"/>
          <w:b/>
          <w:bCs/>
          <w:color w:val="B6082E"/>
          <w:sz w:val="20"/>
          <w:szCs w:val="20"/>
        </w:rPr>
        <w:t>All Orders –</w:t>
      </w:r>
      <w:r>
        <w:rPr>
          <w:rFonts w:ascii="Calibri-Bold" w:hAnsi="Calibri-Bold" w:cs="Calibri-Bold"/>
          <w:b/>
          <w:bCs/>
          <w:color w:val="B6082E"/>
          <w:sz w:val="20"/>
          <w:szCs w:val="20"/>
        </w:rPr>
        <w:t xml:space="preserve"> </w:t>
      </w:r>
      <w:r>
        <w:rPr>
          <w:rFonts w:ascii="Calibri-Bold" w:hAnsi="Calibri-Bold" w:cs="Calibri-Bold"/>
          <w:b/>
          <w:bCs/>
          <w:color w:val="B6082E"/>
          <w:sz w:val="20"/>
          <w:szCs w:val="20"/>
        </w:rPr>
        <w:t>Come with compostable and disposable service ware.</w:t>
      </w:r>
    </w:p>
    <w:p w14:paraId="3A90068C" w14:textId="77777777" w:rsidR="00CC70C8" w:rsidRDefault="00CC70C8" w:rsidP="00CC70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3F3F3F"/>
          <w:sz w:val="20"/>
          <w:szCs w:val="20"/>
        </w:rPr>
      </w:pPr>
      <w:r>
        <w:rPr>
          <w:rFonts w:ascii="Calibri-Bold" w:hAnsi="Calibri-Bold" w:cs="Calibri-Bold"/>
          <w:b/>
          <w:bCs/>
          <w:color w:val="3F3F3F"/>
          <w:sz w:val="20"/>
          <w:szCs w:val="20"/>
        </w:rPr>
        <w:t>Pick – UP Orders</w:t>
      </w:r>
    </w:p>
    <w:p w14:paraId="42580A44" w14:textId="77777777" w:rsidR="00CC70C8" w:rsidRDefault="00CC70C8" w:rsidP="00C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F3F3F"/>
          <w:sz w:val="20"/>
          <w:szCs w:val="20"/>
        </w:rPr>
      </w:pPr>
      <w:r>
        <w:rPr>
          <w:rFonts w:ascii="Calibri" w:hAnsi="Calibri" w:cs="Calibri"/>
          <w:color w:val="3F3F3F"/>
          <w:sz w:val="20"/>
          <w:szCs w:val="20"/>
        </w:rPr>
        <w:t>Pick – Up your orders at the Student Center Catering Pick – UP Station.</w:t>
      </w:r>
    </w:p>
    <w:p w14:paraId="468EB1A3" w14:textId="77777777" w:rsidR="00CC70C8" w:rsidRDefault="00CC70C8" w:rsidP="00CC70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3F3F3F"/>
          <w:sz w:val="21"/>
          <w:szCs w:val="21"/>
        </w:rPr>
      </w:pPr>
      <w:r>
        <w:rPr>
          <w:rFonts w:ascii="Calibri-Bold" w:hAnsi="Calibri-Bold" w:cs="Calibri-Bold"/>
          <w:b/>
          <w:bCs/>
          <w:color w:val="3F3F3F"/>
          <w:sz w:val="21"/>
          <w:szCs w:val="21"/>
        </w:rPr>
        <w:t>Delivery Orders</w:t>
      </w:r>
    </w:p>
    <w:p w14:paraId="6B41995F" w14:textId="77777777" w:rsidR="00CC70C8" w:rsidRDefault="00CC70C8" w:rsidP="00C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F3F3F"/>
          <w:sz w:val="21"/>
          <w:szCs w:val="21"/>
        </w:rPr>
      </w:pPr>
      <w:r>
        <w:rPr>
          <w:rFonts w:ascii="Calibri" w:hAnsi="Calibri" w:cs="Calibri"/>
          <w:color w:val="3F3F3F"/>
          <w:sz w:val="21"/>
          <w:szCs w:val="21"/>
        </w:rPr>
        <w:t>On – campus delivery is available. Charges are based upon time of delivery</w:t>
      </w:r>
      <w:r>
        <w:rPr>
          <w:rFonts w:ascii="Calibri" w:hAnsi="Calibri" w:cs="Calibri"/>
          <w:color w:val="3F3F3F"/>
          <w:sz w:val="21"/>
          <w:szCs w:val="21"/>
        </w:rPr>
        <w:t xml:space="preserve"> </w:t>
      </w:r>
      <w:r>
        <w:rPr>
          <w:rFonts w:ascii="Calibri" w:hAnsi="Calibri" w:cs="Calibri"/>
          <w:color w:val="3F3F3F"/>
          <w:sz w:val="21"/>
          <w:szCs w:val="21"/>
        </w:rPr>
        <w:t>and location and scheduled within a 30 minute</w:t>
      </w:r>
      <w:r>
        <w:rPr>
          <w:rFonts w:ascii="Calibri" w:hAnsi="Calibri" w:cs="Calibri"/>
          <w:color w:val="633277"/>
          <w:sz w:val="21"/>
          <w:szCs w:val="21"/>
        </w:rPr>
        <w:t xml:space="preserve">s </w:t>
      </w:r>
      <w:r>
        <w:rPr>
          <w:rFonts w:ascii="Calibri" w:hAnsi="Calibri" w:cs="Calibri"/>
          <w:color w:val="3F3F3F"/>
          <w:sz w:val="21"/>
          <w:szCs w:val="21"/>
        </w:rPr>
        <w:t>window of your choice. Basic</w:t>
      </w:r>
      <w:r>
        <w:rPr>
          <w:rFonts w:ascii="Calibri" w:hAnsi="Calibri" w:cs="Calibri"/>
          <w:color w:val="3F3F3F"/>
          <w:sz w:val="21"/>
          <w:szCs w:val="21"/>
        </w:rPr>
        <w:t xml:space="preserve"> </w:t>
      </w:r>
      <w:r>
        <w:rPr>
          <w:rFonts w:ascii="Calibri" w:hAnsi="Calibri" w:cs="Calibri"/>
          <w:color w:val="3F3F3F"/>
          <w:sz w:val="21"/>
          <w:szCs w:val="21"/>
        </w:rPr>
        <w:t>set – up is included. Off – Campus delivery is available, but must meet a $1000</w:t>
      </w:r>
      <w:r>
        <w:rPr>
          <w:rFonts w:ascii="Calibri" w:hAnsi="Calibri" w:cs="Calibri"/>
          <w:color w:val="3F3F3F"/>
          <w:sz w:val="21"/>
          <w:szCs w:val="21"/>
        </w:rPr>
        <w:t xml:space="preserve"> </w:t>
      </w:r>
      <w:r>
        <w:rPr>
          <w:rFonts w:ascii="Calibri" w:hAnsi="Calibri" w:cs="Calibri"/>
          <w:color w:val="3F3F3F"/>
          <w:sz w:val="21"/>
          <w:szCs w:val="21"/>
        </w:rPr>
        <w:t xml:space="preserve">minimum amount. Room setup including tables, buffet table, </w:t>
      </w:r>
      <w:proofErr w:type="gramStart"/>
      <w:r>
        <w:rPr>
          <w:rFonts w:ascii="Calibri" w:hAnsi="Calibri" w:cs="Calibri"/>
          <w:color w:val="3F3F3F"/>
          <w:sz w:val="21"/>
          <w:szCs w:val="21"/>
        </w:rPr>
        <w:t>audio</w:t>
      </w:r>
      <w:proofErr w:type="gramEnd"/>
      <w:r>
        <w:rPr>
          <w:rFonts w:ascii="Calibri" w:hAnsi="Calibri" w:cs="Calibri"/>
          <w:color w:val="3F3F3F"/>
          <w:sz w:val="21"/>
          <w:szCs w:val="21"/>
        </w:rPr>
        <w:t xml:space="preserve"> visual are</w:t>
      </w:r>
      <w:r>
        <w:rPr>
          <w:rFonts w:ascii="Calibri" w:hAnsi="Calibri" w:cs="Calibri"/>
          <w:color w:val="3F3F3F"/>
          <w:sz w:val="21"/>
          <w:szCs w:val="21"/>
        </w:rPr>
        <w:t xml:space="preserve"> </w:t>
      </w:r>
      <w:r>
        <w:rPr>
          <w:rFonts w:ascii="Calibri" w:hAnsi="Calibri" w:cs="Calibri"/>
          <w:color w:val="3F3F3F"/>
          <w:sz w:val="21"/>
          <w:szCs w:val="21"/>
        </w:rPr>
        <w:t>the responsibility of the client, but we are happy to direct you to the</w:t>
      </w:r>
      <w:r>
        <w:rPr>
          <w:rFonts w:ascii="Calibri" w:hAnsi="Calibri" w:cs="Calibri"/>
          <w:color w:val="3F3F3F"/>
          <w:sz w:val="21"/>
          <w:szCs w:val="21"/>
        </w:rPr>
        <w:t xml:space="preserve"> </w:t>
      </w:r>
      <w:r>
        <w:rPr>
          <w:rFonts w:ascii="Calibri" w:hAnsi="Calibri" w:cs="Calibri"/>
          <w:color w:val="3F3F3F"/>
          <w:sz w:val="21"/>
          <w:szCs w:val="21"/>
        </w:rPr>
        <w:t>appropriate contact to assist with your setup needs.</w:t>
      </w:r>
    </w:p>
    <w:p w14:paraId="4EA5C593" w14:textId="77777777" w:rsidR="00CC70C8" w:rsidRDefault="00CC70C8" w:rsidP="00C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F3F3F"/>
          <w:sz w:val="20"/>
          <w:szCs w:val="20"/>
        </w:rPr>
      </w:pPr>
      <w:r>
        <w:rPr>
          <w:rFonts w:ascii="Calibri-Bold" w:hAnsi="Calibri-Bold" w:cs="Calibri-Bold"/>
          <w:b/>
          <w:bCs/>
          <w:color w:val="3F3F3F"/>
          <w:sz w:val="20"/>
          <w:szCs w:val="20"/>
        </w:rPr>
        <w:t>Presidential Set</w:t>
      </w:r>
      <w:r>
        <w:rPr>
          <w:rFonts w:ascii="Cambria Math" w:hAnsi="Cambria Math" w:cs="Cambria Math"/>
          <w:b/>
          <w:bCs/>
          <w:color w:val="3F3F3F"/>
          <w:sz w:val="20"/>
          <w:szCs w:val="20"/>
        </w:rPr>
        <w:t>‐</w:t>
      </w:r>
      <w:r>
        <w:rPr>
          <w:rFonts w:ascii="Calibri-Bold" w:hAnsi="Calibri-Bold" w:cs="Calibri-Bold"/>
          <w:b/>
          <w:bCs/>
          <w:color w:val="3F3F3F"/>
          <w:sz w:val="20"/>
          <w:szCs w:val="20"/>
        </w:rPr>
        <w:t>up</w:t>
      </w:r>
      <w:r>
        <w:rPr>
          <w:rFonts w:ascii="Calibri-Bold" w:hAnsi="Calibri-Bold" w:cs="Calibri-Bold"/>
          <w:b/>
          <w:bCs/>
          <w:color w:val="3F3F3F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Our Presidential team will deliver to your location and set up your food using linens,</w:t>
      </w:r>
      <w:r>
        <w:rPr>
          <w:rFonts w:ascii="Calibri" w:hAnsi="Calibri" w:cs="Calibri"/>
          <w:color w:val="3F3F3F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chaf</w:t>
      </w:r>
      <w:r>
        <w:rPr>
          <w:rFonts w:ascii="Calibri" w:hAnsi="Calibri" w:cs="Calibri"/>
          <w:color w:val="3F3F3F"/>
          <w:sz w:val="20"/>
          <w:szCs w:val="20"/>
        </w:rPr>
        <w:t>fer</w:t>
      </w:r>
      <w:r>
        <w:rPr>
          <w:rFonts w:ascii="Calibri" w:hAnsi="Calibri" w:cs="Calibri"/>
          <w:color w:val="3F3F3F"/>
          <w:sz w:val="20"/>
          <w:szCs w:val="20"/>
        </w:rPr>
        <w:t>s, decorative serving platters and risers. A 10% service Charge based on the food</w:t>
      </w:r>
      <w:r>
        <w:rPr>
          <w:rFonts w:ascii="Calibri" w:hAnsi="Calibri" w:cs="Calibri"/>
          <w:color w:val="3F3F3F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and beverage cost will apply. Additional fees may include rental of chafers, linen and</w:t>
      </w:r>
      <w:r>
        <w:rPr>
          <w:rFonts w:ascii="Calibri" w:hAnsi="Calibri" w:cs="Calibri"/>
          <w:color w:val="3F3F3F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 xml:space="preserve">pick up of equipment. Presidential set‐ups are schedule within </w:t>
      </w:r>
      <w:r>
        <w:rPr>
          <w:rFonts w:ascii="Calibri" w:hAnsi="Calibri" w:cs="Calibri"/>
          <w:color w:val="3F3F3F"/>
          <w:sz w:val="20"/>
          <w:szCs w:val="20"/>
        </w:rPr>
        <w:t>an</w:t>
      </w:r>
      <w:r>
        <w:rPr>
          <w:rFonts w:ascii="Calibri" w:hAnsi="Calibri" w:cs="Calibri"/>
          <w:color w:val="3F3F3F"/>
          <w:sz w:val="20"/>
          <w:szCs w:val="20"/>
        </w:rPr>
        <w:t xml:space="preserve"> one‐ hour window of</w:t>
      </w:r>
      <w:r>
        <w:rPr>
          <w:rFonts w:ascii="Calibri" w:hAnsi="Calibri" w:cs="Calibri"/>
          <w:color w:val="3F3F3F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your choice.</w:t>
      </w:r>
    </w:p>
    <w:p w14:paraId="4899802E" w14:textId="77777777" w:rsidR="00CC70C8" w:rsidRDefault="00CC70C8" w:rsidP="00CC70C8">
      <w:pPr>
        <w:rPr>
          <w:rFonts w:ascii="Calibri-Bold" w:hAnsi="Calibri-Bold" w:cs="Calibri-Bold"/>
          <w:b/>
          <w:bCs/>
          <w:color w:val="3F3F3F"/>
          <w:sz w:val="20"/>
          <w:szCs w:val="20"/>
        </w:rPr>
      </w:pPr>
    </w:p>
    <w:p w14:paraId="43D72E24" w14:textId="77777777" w:rsidR="00CC70C8" w:rsidRDefault="00CC70C8" w:rsidP="00CC70C8">
      <w:pPr>
        <w:rPr>
          <w:rFonts w:ascii="Calibri" w:hAnsi="Calibri" w:cs="Calibri"/>
          <w:color w:val="3F3F3F"/>
          <w:sz w:val="20"/>
          <w:szCs w:val="20"/>
        </w:rPr>
      </w:pPr>
      <w:r>
        <w:rPr>
          <w:rFonts w:ascii="Calibri-Bold" w:hAnsi="Calibri-Bold" w:cs="Calibri-Bold"/>
          <w:b/>
          <w:bCs/>
          <w:color w:val="3F3F3F"/>
          <w:sz w:val="20"/>
          <w:szCs w:val="20"/>
        </w:rPr>
        <w:t xml:space="preserve">Full Team </w:t>
      </w:r>
      <w:r>
        <w:rPr>
          <w:rFonts w:ascii="Calibri-Bold" w:hAnsi="Calibri-Bold" w:cs="Calibri-Bold"/>
          <w:b/>
          <w:bCs/>
          <w:color w:val="3F3F3F"/>
          <w:sz w:val="20"/>
          <w:szCs w:val="20"/>
        </w:rPr>
        <w:t>Service</w:t>
      </w:r>
      <w:r>
        <w:rPr>
          <w:rFonts w:ascii="Calibri" w:hAnsi="Calibri" w:cs="Calibri"/>
          <w:color w:val="3F3F3F"/>
          <w:sz w:val="20"/>
          <w:szCs w:val="20"/>
        </w:rPr>
        <w:t xml:space="preserve"> Our</w:t>
      </w:r>
      <w:r>
        <w:rPr>
          <w:rFonts w:ascii="Calibri" w:hAnsi="Calibri" w:cs="Calibri"/>
          <w:color w:val="3F3F3F"/>
          <w:sz w:val="20"/>
          <w:szCs w:val="20"/>
        </w:rPr>
        <w:t xml:space="preserve"> service personnel and trained culinary team will do the utmost to create the perfect</w:t>
      </w:r>
      <w:r>
        <w:rPr>
          <w:rFonts w:ascii="Calibri" w:hAnsi="Calibri" w:cs="Calibri"/>
          <w:color w:val="3F3F3F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 xml:space="preserve">event for your party. Event staff hours will apply. Most events require a two – </w:t>
      </w:r>
      <w:proofErr w:type="gramStart"/>
      <w:r>
        <w:rPr>
          <w:rFonts w:ascii="Calibri" w:hAnsi="Calibri" w:cs="Calibri"/>
          <w:color w:val="3F3F3F"/>
          <w:sz w:val="20"/>
          <w:szCs w:val="20"/>
        </w:rPr>
        <w:t>hours</w:t>
      </w:r>
      <w:proofErr w:type="gramEnd"/>
      <w:r>
        <w:rPr>
          <w:rFonts w:ascii="Calibri" w:hAnsi="Calibri" w:cs="Calibri"/>
          <w:color w:val="3F3F3F"/>
          <w:sz w:val="20"/>
          <w:szCs w:val="20"/>
        </w:rPr>
        <w:t xml:space="preserve"> set</w:t>
      </w:r>
      <w:r>
        <w:rPr>
          <w:rFonts w:ascii="Calibri" w:hAnsi="Calibri" w:cs="Calibri"/>
          <w:color w:val="3F3F3F"/>
          <w:sz w:val="20"/>
          <w:szCs w:val="20"/>
        </w:rPr>
        <w:t>-</w:t>
      </w:r>
      <w:r>
        <w:rPr>
          <w:rFonts w:ascii="Calibri" w:hAnsi="Calibri" w:cs="Calibri"/>
          <w:color w:val="3F3F3F"/>
          <w:sz w:val="20"/>
          <w:szCs w:val="20"/>
        </w:rPr>
        <w:t>up time and a one hour clean up time.</w:t>
      </w:r>
    </w:p>
    <w:p w14:paraId="3111F538" w14:textId="77777777" w:rsidR="00CC70C8" w:rsidRDefault="00CC70C8" w:rsidP="00CC7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F3F3F"/>
          <w:sz w:val="20"/>
          <w:szCs w:val="20"/>
        </w:rPr>
      </w:pPr>
      <w:r>
        <w:rPr>
          <w:rFonts w:ascii="Calibri-Bold" w:hAnsi="Calibri-Bold" w:cs="Calibri-Bold"/>
          <w:b/>
          <w:bCs/>
          <w:color w:val="B6082E"/>
          <w:sz w:val="21"/>
          <w:szCs w:val="21"/>
        </w:rPr>
        <w:t xml:space="preserve">Fees and </w:t>
      </w:r>
      <w:r>
        <w:rPr>
          <w:rFonts w:ascii="Calibri-Bold" w:hAnsi="Calibri-Bold" w:cs="Calibri-Bold"/>
          <w:b/>
          <w:bCs/>
          <w:color w:val="B6082E"/>
          <w:sz w:val="21"/>
          <w:szCs w:val="21"/>
        </w:rPr>
        <w:t>Charges</w:t>
      </w:r>
      <w:r>
        <w:rPr>
          <w:rFonts w:ascii="Calibri" w:hAnsi="Calibri" w:cs="Calibri"/>
          <w:color w:val="3F3F3F"/>
          <w:sz w:val="20"/>
          <w:szCs w:val="20"/>
        </w:rPr>
        <w:t xml:space="preserve"> The</w:t>
      </w:r>
      <w:r>
        <w:rPr>
          <w:rFonts w:ascii="Calibri" w:hAnsi="Calibri" w:cs="Calibri"/>
          <w:color w:val="3F3F3F"/>
          <w:sz w:val="20"/>
          <w:szCs w:val="20"/>
        </w:rPr>
        <w:t xml:space="preserve"> following menu has been specially designed and priced for added value</w:t>
      </w:r>
      <w:r>
        <w:rPr>
          <w:rFonts w:ascii="Calibri" w:hAnsi="Calibri" w:cs="Calibri"/>
          <w:color w:val="3F3F3F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 xml:space="preserve">and variety. Our </w:t>
      </w:r>
      <w:r>
        <w:rPr>
          <w:rFonts w:ascii="Calibri-BoldItalic" w:hAnsi="Calibri-BoldItalic" w:cs="Calibri-BoldItalic"/>
          <w:b/>
          <w:bCs/>
          <w:i/>
          <w:iCs/>
          <w:color w:val="3F3F3F"/>
          <w:sz w:val="20"/>
          <w:szCs w:val="20"/>
        </w:rPr>
        <w:t xml:space="preserve">Select Menu </w:t>
      </w:r>
      <w:r>
        <w:rPr>
          <w:rFonts w:ascii="Calibri" w:hAnsi="Calibri" w:cs="Calibri"/>
          <w:color w:val="3F3F3F"/>
          <w:sz w:val="20"/>
          <w:szCs w:val="20"/>
        </w:rPr>
        <w:t>items are written for a minimum of 50 persons. Menu prices do</w:t>
      </w:r>
      <w:r>
        <w:rPr>
          <w:rFonts w:ascii="Calibri" w:hAnsi="Calibri" w:cs="Calibri"/>
          <w:color w:val="3F3F3F"/>
          <w:sz w:val="20"/>
          <w:szCs w:val="20"/>
        </w:rPr>
        <w:t xml:space="preserve"> </w:t>
      </w:r>
      <w:r>
        <w:rPr>
          <w:rFonts w:ascii="Calibri" w:hAnsi="Calibri" w:cs="Calibri"/>
          <w:color w:val="3F3F3F"/>
          <w:sz w:val="20"/>
          <w:szCs w:val="20"/>
        </w:rPr>
        <w:t>not include the service fee of 15%, sales tax of 7.75% or delivery and labor fees. Prices and</w:t>
      </w:r>
      <w:r>
        <w:rPr>
          <w:rFonts w:ascii="Calibri" w:hAnsi="Calibri" w:cs="Calibri"/>
          <w:color w:val="3F3F3F"/>
          <w:sz w:val="20"/>
          <w:szCs w:val="20"/>
        </w:rPr>
        <w:t xml:space="preserve"> </w:t>
      </w:r>
      <w:bookmarkStart w:id="0" w:name="_GoBack"/>
      <w:bookmarkEnd w:id="0"/>
      <w:r>
        <w:rPr>
          <w:rFonts w:ascii="Calibri" w:hAnsi="Calibri" w:cs="Calibri"/>
          <w:color w:val="3F3F3F"/>
          <w:sz w:val="20"/>
          <w:szCs w:val="20"/>
        </w:rPr>
        <w:t>menus are subject to change at any time without notice.</w:t>
      </w:r>
    </w:p>
    <w:p w14:paraId="18F92C87" w14:textId="77777777" w:rsidR="00CC70C8" w:rsidRDefault="00CC70C8" w:rsidP="00CC70C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C6234"/>
          <w:sz w:val="20"/>
          <w:szCs w:val="20"/>
        </w:rPr>
      </w:pPr>
    </w:p>
    <w:p w14:paraId="2A2DFFF3" w14:textId="77777777" w:rsidR="00CC70C8" w:rsidRDefault="00CC70C8" w:rsidP="00CC70C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C6234"/>
          <w:sz w:val="20"/>
          <w:szCs w:val="20"/>
        </w:rPr>
      </w:pPr>
      <w:r>
        <w:rPr>
          <w:rFonts w:ascii="Arial-BoldMT" w:hAnsi="Arial-BoldMT" w:cs="Arial-BoldMT"/>
          <w:b/>
          <w:bCs/>
          <w:color w:val="2C6234"/>
          <w:sz w:val="20"/>
          <w:szCs w:val="20"/>
        </w:rPr>
        <w:t>EVENT STAFF RATES</w:t>
      </w:r>
    </w:p>
    <w:p w14:paraId="41C0DD00" w14:textId="77777777" w:rsidR="00CC70C8" w:rsidRDefault="00CC70C8" w:rsidP="00CC70C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C6234"/>
          <w:sz w:val="20"/>
          <w:szCs w:val="20"/>
        </w:rPr>
      </w:pPr>
      <w:r>
        <w:rPr>
          <w:rFonts w:ascii="ArialMT" w:hAnsi="ArialMT" w:cs="ArialMT"/>
          <w:color w:val="2C6234"/>
          <w:sz w:val="20"/>
          <w:szCs w:val="20"/>
        </w:rPr>
        <w:t>MONDAY - THURSDAY FRIDAY - SUNDAY</w:t>
      </w:r>
    </w:p>
    <w:p w14:paraId="1EEB2D08" w14:textId="77777777" w:rsidR="00CC70C8" w:rsidRDefault="00CC70C8" w:rsidP="00CC70C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C6234"/>
          <w:sz w:val="20"/>
          <w:szCs w:val="20"/>
        </w:rPr>
      </w:pPr>
      <w:r>
        <w:rPr>
          <w:rFonts w:ascii="ArialMT" w:hAnsi="ArialMT" w:cs="ArialMT"/>
          <w:color w:val="2C6234"/>
          <w:sz w:val="20"/>
          <w:szCs w:val="20"/>
        </w:rPr>
        <w:t>CAPTAIN $27.00 / HOUR $32 / HOUR</w:t>
      </w:r>
    </w:p>
    <w:p w14:paraId="3F2B5230" w14:textId="77777777" w:rsidR="00CC70C8" w:rsidRDefault="00CC70C8" w:rsidP="00CC70C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C6234"/>
          <w:sz w:val="20"/>
          <w:szCs w:val="20"/>
        </w:rPr>
      </w:pPr>
      <w:r>
        <w:rPr>
          <w:rFonts w:ascii="ArialMT" w:hAnsi="ArialMT" w:cs="ArialMT"/>
          <w:color w:val="2C6234"/>
          <w:sz w:val="20"/>
          <w:szCs w:val="20"/>
        </w:rPr>
        <w:t>SERVER $26.00 / HOUR $27 / HOUR</w:t>
      </w:r>
    </w:p>
    <w:p w14:paraId="7BFCE3CF" w14:textId="77777777" w:rsidR="00CC70C8" w:rsidRDefault="00CC70C8" w:rsidP="00CC70C8">
      <w:r>
        <w:rPr>
          <w:rFonts w:ascii="ArialMT" w:hAnsi="ArialMT" w:cs="ArialMT"/>
          <w:color w:val="2C6234"/>
          <w:sz w:val="20"/>
          <w:szCs w:val="20"/>
        </w:rPr>
        <w:t>CULINARY SERVER $26.00 / HOUR $27 / HOUR</w:t>
      </w:r>
    </w:p>
    <w:sectPr w:rsidR="00CC7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C8"/>
    <w:rsid w:val="00956F4A"/>
    <w:rsid w:val="00CC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5D1A"/>
  <w15:chartTrackingRefBased/>
  <w15:docId w15:val="{0C2EA5BE-ABC4-4A51-8B18-FAA82BD0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85EC1AADFC5D3D43AE569E01C97037FC" ma:contentTypeVersion="5" ma:contentTypeDescription="Page is a system content type template created by the Publishing Resources feature. The column templates from Page will be added to all Pages libraries created by the Publishing feature." ma:contentTypeScope="" ma:versionID="89970b61093c531221911965203fec60">
  <xsd:schema xmlns:xsd="http://www.w3.org/2001/XMLSchema" xmlns:xs="http://www.w3.org/2001/XMLSchema" xmlns:p="http://schemas.microsoft.com/office/2006/metadata/properties" xmlns:ns1="http://schemas.microsoft.com/sharepoint/v3" xmlns:ns2="caebb569-a9f5-4b0a-ac18-bf911378e6d2" targetNamespace="http://schemas.microsoft.com/office/2006/metadata/properties" ma:root="true" ma:fieldsID="393f0502100257346d1563c561c39be4" ns1:_="" ns2:_="">
    <xsd:import namespace="http://schemas.microsoft.com/sharepoint/v3"/>
    <xsd:import namespace="caebb569-a9f5-4b0a-ac18-bf911378e6d2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1:PublishingIsFurlPage" minOccurs="0"/>
                <xsd:element ref="ns1:SeoBrowserTitle" minOccurs="0"/>
                <xsd:element ref="ns1:SeoMetaDescription" minOccurs="0"/>
                <xsd:element ref="ns1:SeoKeywords" minOccurs="0"/>
                <xsd:element ref="ns1:SeoRobotsNoIndex" minOccurs="0"/>
                <xsd:element ref="ns2:DepartmentSecondaryBan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  <xsd:element name="PublishingIsFurlPage" ma:index="20" nillable="true" ma:displayName="Hide physical URLs from search" ma:description="If checked, the physical URL of this page will not appear in search results. Friendly URLs assigned to this page will always appear." ma:internalName="PublishingIsFurlPage">
      <xsd:simpleType>
        <xsd:restriction base="dms:Boolean"/>
      </xsd:simpleType>
    </xsd:element>
    <xsd:element name="SeoBrowserTitle" ma:index="21" nillable="true" ma:displayName="Browser Title" ma:description="Browser Title is a site column created by the Publishing feature. It is used as the title that appears at the top of a browser window and may appear in Internet search results." ma:hidden="true" ma:internalName="SeoBrowserTitle">
      <xsd:simpleType>
        <xsd:restriction base="dms:Text"/>
      </xsd:simpleType>
    </xsd:element>
    <xsd:element name="SeoMetaDescription" ma:index="22" nillable="true" ma:displayName="Meta Description" ma:description="Meta Description is a site column created by the Publishing feature. Internet search engines may display this description in search results pages." ma:hidden="true" ma:internalName="SeoMetaDescription">
      <xsd:simpleType>
        <xsd:restriction base="dms:Text"/>
      </xsd:simpleType>
    </xsd:element>
    <xsd:element name="SeoKeywords" ma:index="23" nillable="true" ma:displayName="Meta Keywords" ma:description="Meta Keywords" ma:hidden="true" ma:internalName="SeoKeywords">
      <xsd:simpleType>
        <xsd:restriction base="dms:Text"/>
      </xsd:simpleType>
    </xsd:element>
    <xsd:element name="SeoRobotsNoIndex" ma:index="24" nillable="true" ma:displayName="Hide from Internet Search Engines" ma:description="Hide from Internet Search Engines is a site column created by the Publishing feature. It is used to indicate to search engine crawlers that a particular page should not be indexed." ma:hidden="true" ma:internalName="RobotsNoIndex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bb569-a9f5-4b0a-ac18-bf911378e6d2" elementFormDefault="qualified">
    <xsd:import namespace="http://schemas.microsoft.com/office/2006/documentManagement/types"/>
    <xsd:import namespace="http://schemas.microsoft.com/office/infopath/2007/PartnerControls"/>
    <xsd:element name="DepartmentSecondaryBanner" ma:index="25" nillable="true" ma:displayName="DepartmentSecondaryBanner" ma:internalName="DepartmentSecondaryBann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SeoKeywords xmlns="http://schemas.microsoft.com/sharepoint/v3" xsi:nil="true"/>
    <PublishingVariationGroupID xmlns="http://schemas.microsoft.com/sharepoint/v3" xsi:nil="true"/>
    <Audience xmlns="http://schemas.microsoft.com/sharepoint/v3" xsi:nil="true"/>
    <PublishingIsFurlPage xmlns="http://schemas.microsoft.com/sharepoint/v3">false</PublishingIsFurlPage>
    <PublishingExpirationDate xmlns="http://schemas.microsoft.com/sharepoint/v3" xsi:nil="true"/>
    <SeoBrowserTitle xmlns="http://schemas.microsoft.com/sharepoint/v3" xsi:nil="true"/>
    <DepartmentSecondaryBanner xmlns="caebb569-a9f5-4b0a-ac18-bf911378e6d2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SeoRobotsNoIndex xmlns="http://schemas.microsoft.com/sharepoint/v3" xsi:nil="true"/>
    <SeoMetaDescription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E28B46-EC56-4225-BB9B-E065B05FEDFC}"/>
</file>

<file path=customXml/itemProps2.xml><?xml version="1.0" encoding="utf-8"?>
<ds:datastoreItem xmlns:ds="http://schemas.openxmlformats.org/officeDocument/2006/customXml" ds:itemID="{CA2CE3D5-DC81-4E41-8A6D-B4903C8558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16D7EF-5366-483A-9956-53CB704589AE}">
  <ds:schemaRefs>
    <ds:schemaRef ds:uri="http://purl.org/dc/terms/"/>
    <ds:schemaRef ds:uri="http://purl.org/dc/dcmitype/"/>
    <ds:schemaRef ds:uri="457b372d-1268-4f43-877e-80b5bd57e9f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f7bc83b2-ac42-428f-b461-6b251d661849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Catering guidelines</dc:title>
  <dc:subject/>
  <dc:creator>Selzer, Thomas</dc:creator>
  <cp:keywords/>
  <dc:description/>
  <cp:lastModifiedBy>Selzer, Thomas</cp:lastModifiedBy>
  <cp:revision>1</cp:revision>
  <dcterms:created xsi:type="dcterms:W3CDTF">2019-08-02T15:42:00Z</dcterms:created>
  <dcterms:modified xsi:type="dcterms:W3CDTF">2019-08-02T15:46:00Z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0x010100C568DB52D9D0A14D9B2FDCC96666E9F2007948130EC3DB064584E219954237AF390085EC1AADFC5D3D43AE569E01C97037FC</vt:lpwstr>
  </property>
</Properties>
</file>