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Associated Students of Orange Coast College (ASOCC)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Student Government of Orange Coast College (SGOCC)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40" w:right="144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Inter-Club Council &amp; College Life Committee (CLC) </w:t>
      </w:r>
    </w:p>
    <w:p w:rsidR="00000000" w:rsidDel="00000000" w:rsidP="00000000" w:rsidRDefault="00000000" w:rsidRPr="00000000" w14:paraId="00000004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AGENDA</w:t>
      </w:r>
    </w:p>
    <w:p w:rsidR="00000000" w:rsidDel="00000000" w:rsidP="00000000" w:rsidRDefault="00000000" w:rsidRPr="00000000" w14:paraId="00000005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Tuesday, April 8, 2025; 2:00 p.m.</w:t>
      </w:r>
    </w:p>
    <w:p w:rsidR="00000000" w:rsidDel="00000000" w:rsidP="00000000" w:rsidRDefault="00000000" w:rsidRPr="00000000" w14:paraId="00000006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2701 Fairview Road</w:t>
      </w:r>
    </w:p>
    <w:p w:rsidR="00000000" w:rsidDel="00000000" w:rsidP="00000000" w:rsidRDefault="00000000" w:rsidRPr="00000000" w14:paraId="00000007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 Union Building, Room SU 216</w:t>
      </w:r>
    </w:p>
    <w:p w:rsidR="00000000" w:rsidDel="00000000" w:rsidP="00000000" w:rsidRDefault="00000000" w:rsidRPr="00000000" w14:paraId="00000008">
      <w:pPr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Costa Mesa, CA 92626</w:t>
      </w:r>
    </w:p>
    <w:p w:rsidR="00000000" w:rsidDel="00000000" w:rsidP="00000000" w:rsidRDefault="00000000" w:rsidRPr="00000000" w14:paraId="00000009">
      <w:pPr>
        <w:spacing w:after="240"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(714) 432-5730</w:t>
      </w:r>
    </w:p>
    <w:p w:rsidR="00000000" w:rsidDel="00000000" w:rsidP="00000000" w:rsidRDefault="00000000" w:rsidRPr="00000000" w14:paraId="0000000A">
      <w:pPr>
        <w:spacing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ASOCC meetings are accessible both in-person in the Student Union and via Zoom. Video Conferencing &amp; Call-In Information:</w:t>
      </w:r>
    </w:p>
    <w:p w:rsidR="00000000" w:rsidDel="00000000" w:rsidP="00000000" w:rsidRDefault="00000000" w:rsidRPr="00000000" w14:paraId="0000000B">
      <w:pPr>
        <w:spacing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 Video Conferencing Web Address: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https://bit.ly/ASOCCMeetings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 Telephone Call-In Information: +1 669 900 6833 (US Toll)</w:t>
      </w:r>
    </w:p>
    <w:p w:rsidR="00000000" w:rsidDel="00000000" w:rsidP="00000000" w:rsidRDefault="00000000" w:rsidRPr="00000000" w14:paraId="0000000D">
      <w:pPr>
        <w:spacing w:after="200" w:line="240" w:lineRule="auto"/>
        <w:ind w:left="1440" w:right="144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ID: 955 3721 2182</w:t>
      </w:r>
    </w:p>
    <w:p w:rsidR="00000000" w:rsidDel="00000000" w:rsidP="00000000" w:rsidRDefault="00000000" w:rsidRPr="00000000" w14:paraId="0000000E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NOTICE IS HEREBY GIVEN that Inter-Club Council will hold a meeting on Tuesday, April 8, 2025, 2:00 p.m. Pursuant to the Government Code Section 54955 and 54954.2(b) (3), the Inter-Club Council may adjourn, reconvene, and re-adjourn from time to time, as may be necessary to transact business. Unfinished items on the agenda may be trailed to the following meeting pending the approval of the Inter-Club Council. Those wishing to address the Inter-Club Council shall be present during the public forum and express their concern. The Inter-Club Council reserves the right to modify the order of items on this agenda. For further information, please contact Inter-Club Council President Sue Nguyen at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tnguyen4966@student.cccd.edu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Organizational Items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Opportunity for 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Public Forum</w:t>
      </w:r>
    </w:p>
    <w:p w:rsidR="00000000" w:rsidDel="00000000" w:rsidP="00000000" w:rsidRDefault="00000000" w:rsidRPr="00000000" w14:paraId="00000016">
      <w:pPr>
        <w:spacing w:after="200"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time is reserved for members of the public to address the Inter-Club Council issues on or not already appearing on the agenda. A limit of 5 minutes per speaker and 15 minutes per topic will be enforced. This is not a period of discussion for the Inter-Club Council, however, the Inter-Club Council President may respond to specific questions and concerns made by the public.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200"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Reports</w:t>
      </w:r>
    </w:p>
    <w:p w:rsidR="00000000" w:rsidDel="00000000" w:rsidP="00000000" w:rsidRDefault="00000000" w:rsidRPr="00000000" w14:paraId="00000018">
      <w:pPr>
        <w:spacing w:line="24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III.01 Student Senate and Executive Board Report</w:t>
      </w:r>
    </w:p>
    <w:p w:rsidR="00000000" w:rsidDel="00000000" w:rsidP="00000000" w:rsidRDefault="00000000" w:rsidRPr="00000000" w14:paraId="00000019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is an opportunity for the Inter-Club Council President to report.</w:t>
      </w:r>
    </w:p>
    <w:p w:rsidR="00000000" w:rsidDel="00000000" w:rsidP="00000000" w:rsidRDefault="00000000" w:rsidRPr="00000000" w14:paraId="0000001A">
      <w:pPr>
        <w:spacing w:after="2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200"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Unfinished Business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1D">
      <w:pPr>
        <w:spacing w:line="240" w:lineRule="auto"/>
        <w:ind w:left="40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items under new business are discussion and/or action items. Attachments are available in the ASOCC Office.</w:t>
      </w:r>
    </w:p>
    <w:p w:rsidR="00000000" w:rsidDel="00000000" w:rsidP="00000000" w:rsidRDefault="00000000" w:rsidRPr="00000000" w14:paraId="0000001E">
      <w:pPr>
        <w:spacing w:line="240" w:lineRule="auto"/>
        <w:ind w:left="40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Student Club and Organization Registration(s) Consent Calendar</w:t>
      </w:r>
    </w:p>
    <w:p w:rsidR="00000000" w:rsidDel="00000000" w:rsidP="00000000" w:rsidRDefault="00000000" w:rsidRPr="00000000" w14:paraId="00000022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single motion may adopt student club and organization registrations on the Consent Calendar. See Attachment I – Student Club and Organization Registrations.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216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1440" w:hanging="720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V.02</w:t>
        <w:tab/>
        <w:t xml:space="preserve">Student Club and Organizations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Special Event(s) Applications</w:t>
      </w:r>
    </w:p>
    <w:p w:rsidR="00000000" w:rsidDel="00000000" w:rsidP="00000000" w:rsidRDefault="00000000" w:rsidRPr="00000000" w14:paraId="00000025">
      <w:pPr>
        <w:spacing w:line="240" w:lineRule="auto"/>
        <w:ind w:left="1440" w:hanging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Student Club and Organization Special Events on the Consent Calendar may be adopted by a single motion. See Attachment II - Student Club and Organization Special Events Applications.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V.03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ICC Constitution and Bylaws</w:t>
      </w:r>
    </w:p>
    <w:p w:rsidR="00000000" w:rsidDel="00000000" w:rsidP="00000000" w:rsidRDefault="00000000" w:rsidRPr="00000000" w14:paraId="00000028">
      <w:pPr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and possible action regarding the ICC Constitution and Bylaws.</w:t>
      </w:r>
    </w:p>
    <w:p w:rsidR="00000000" w:rsidDel="00000000" w:rsidP="00000000" w:rsidRDefault="00000000" w:rsidRPr="00000000" w14:paraId="00000029">
      <w:pPr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before="240"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Public Forum Two</w:t>
      </w:r>
    </w:p>
    <w:p w:rsidR="00000000" w:rsidDel="00000000" w:rsidP="00000000" w:rsidRDefault="00000000" w:rsidRPr="00000000" w14:paraId="0000002B">
      <w:pPr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time is reserved for members of the public to address the Inter-Club Council on issues on or not already appearing on the agenda. A limit of 5 minutes per speaker and 15 minutes per topic will be enforced. This is not a period of discussion for the Inter-Club Council, however, the Inter-Club Council President may respond to specific questions and concerns made by the public.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spacing w:before="240"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 SGOCC Reports</w:t>
      </w:r>
    </w:p>
    <w:p w:rsidR="00000000" w:rsidDel="00000000" w:rsidP="00000000" w:rsidRDefault="00000000" w:rsidRPr="00000000" w14:paraId="0000002D">
      <w:pPr>
        <w:spacing w:line="240" w:lineRule="auto"/>
        <w:ind w:firstLine="720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VII.01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VII.02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Board, Officer, and Staff Reports (Limited to 2 minutes per person)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Adjournment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Attachment I – Student Club and Organization Registration(s)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90.0" w:type="dxa"/>
            <w:jc w:val="left"/>
            <w:tblInd w:w="-30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600"/>
          </w:tblPr>
          <w:tblGrid>
            <w:gridCol w:w="2775"/>
            <w:gridCol w:w="6615"/>
            <w:tblGridChange w:id="0">
              <w:tblGrid>
                <w:gridCol w:w="2775"/>
                <w:gridCol w:w="661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CLUB NAME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DESCRIPTION &amp; DETAILS </w:t>
                </w:r>
              </w:p>
            </w:tc>
          </w:tr>
        </w:tbl>
      </w:sdtContent>
    </w:sdt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Attachment II  – Student Club and Organization Special Events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30.0" w:type="dxa"/>
        <w:jc w:val="left"/>
        <w:tblInd w:w="-7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"/>
        <w:gridCol w:w="1665"/>
        <w:gridCol w:w="4695"/>
        <w:gridCol w:w="2520"/>
        <w:tblGridChange w:id="0">
          <w:tblGrid>
            <w:gridCol w:w="1950"/>
            <w:gridCol w:w="1665"/>
            <w:gridCol w:w="4695"/>
            <w:gridCol w:w="2520"/>
          </w:tblGrid>
        </w:tblGridChange>
      </w:tblGrid>
      <w:tr>
        <w:trPr>
          <w:cantSplit w:val="0"/>
          <w:trHeight w:val="793.44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DESCRIPTION OF EVENT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 + TIME &amp; LOCATION OF EVENT</w:t>
            </w:r>
          </w:p>
        </w:tc>
      </w:tr>
      <w:tr>
        <w:trPr>
          <w:cantSplit w:val="0"/>
          <w:trHeight w:val="793.44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Astronomy Club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Joshua Tree Stargazing Trip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Members will travel to Joshua Tree National Park with telescopes to stargaze.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4/2/2025 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8am-12pm</w:t>
            </w:r>
          </w:p>
        </w:tc>
      </w:tr>
      <w:tr>
        <w:trPr>
          <w:cantSplit w:val="0"/>
          <w:trHeight w:val="1652.87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Circle 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Spring Training Conference Annual training workshops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Spring Training Conference Annual training workshops for Circle K members from Southern California and Southern Nevada.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4/19/2025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9am-5pm</w:t>
            </w:r>
          </w:p>
        </w:tc>
      </w:tr>
      <w:tr>
        <w:trPr>
          <w:cantSplit w:val="0"/>
          <w:trHeight w:val="793.44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Circle 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Circle K transition circle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Circle K Transition Social: Celebrate officer transition at Tastea Costa Mesa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4/9/2025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5-6pm</w:t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8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upperRoman"/>
      <w:lvlText w:val="%1."/>
      <w:lvlJc w:val="righ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b w:val="1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6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3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4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5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7"/>
      <w:numFmt w:val="upperRoman"/>
      <w:lvlText w:val="%1."/>
      <w:lvlJc w:val="righ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754E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754E1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8D141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C40E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40E2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it.ly/ASOCCMeetings" TargetMode="External"/><Relationship Id="rId8" Type="http://schemas.openxmlformats.org/officeDocument/2006/relationships/hyperlink" Target="mailto:tnguyen4966@student.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lowFzkjv8brgNYPXnz5wTTZltg==">CgMxLjAaHwoBMBIaChgICVIUChJ0YWJsZS5ld2x2MGxqNHh2aDk4AHIhMUFMY1hYaklZT1N6WXd0T2ptWEVHcHJCZGlwZDM5Nmxl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2020-04-24T00:24:00Z</dcterms:created>
</cp:coreProperties>
</file>